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E" w:rsidRPr="00812EFE" w:rsidRDefault="00812EFE" w:rsidP="00812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Резолюция</w:t>
      </w:r>
    </w:p>
    <w:p w:rsidR="00812EFE" w:rsidRPr="00812EFE" w:rsidRDefault="00812EFE" w:rsidP="00812E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Августовского педагогического совета Красноярского края</w:t>
      </w:r>
    </w:p>
    <w:p w:rsidR="00812EFE" w:rsidRPr="00812EFE" w:rsidRDefault="00812EFE" w:rsidP="00812E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«Управление изменениями: новые образовательные результаты»</w:t>
      </w:r>
    </w:p>
    <w:p w:rsidR="00812EFE" w:rsidRPr="00812EFE" w:rsidRDefault="00812EFE" w:rsidP="00812E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2016 год</w:t>
      </w:r>
    </w:p>
    <w:p w:rsidR="00812EFE" w:rsidRPr="00812EFE" w:rsidRDefault="00812EFE" w:rsidP="00812E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Участники педагогического совета в количестве 1700 человек из всех муниципальных образований Красноярского края, обсудив федеральные</w:t>
      </w:r>
      <w:r w:rsidRPr="00812EFE">
        <w:rPr>
          <w:rFonts w:ascii="Arial" w:eastAsia="Times New Roman" w:hAnsi="Arial" w:cs="Arial"/>
          <w:sz w:val="26"/>
          <w:szCs w:val="26"/>
          <w:lang w:eastAsia="ru-RU"/>
        </w:rPr>
        <w:br/>
        <w:t>и краевые приоритеты развития системы образования, ознакомившись</w:t>
      </w:r>
      <w:r w:rsidRPr="00812EFE">
        <w:rPr>
          <w:rFonts w:ascii="Arial" w:eastAsia="Times New Roman" w:hAnsi="Arial" w:cs="Arial"/>
          <w:sz w:val="26"/>
          <w:szCs w:val="26"/>
          <w:lang w:eastAsia="ru-RU"/>
        </w:rPr>
        <w:br/>
        <w:t>с результатами работы секций, круглых столов, дискуссионных</w:t>
      </w:r>
      <w:r w:rsidRPr="00812EFE">
        <w:rPr>
          <w:rFonts w:ascii="Arial" w:eastAsia="Times New Roman" w:hAnsi="Arial" w:cs="Arial"/>
          <w:sz w:val="26"/>
          <w:szCs w:val="26"/>
          <w:lang w:eastAsia="ru-RU"/>
        </w:rPr>
        <w:br/>
        <w:t>и презентационных площадок в рамках программы, а также заслушав: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выступление В.В. Семенова, члена Совета Федерации Федерального Собрания Российской Федерации;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 xml:space="preserve">выступление В.А </w:t>
      </w:r>
      <w:proofErr w:type="spellStart"/>
      <w:r w:rsidRPr="00812EFE">
        <w:rPr>
          <w:rFonts w:ascii="Arial" w:eastAsia="Times New Roman" w:hAnsi="Arial" w:cs="Arial"/>
          <w:sz w:val="26"/>
          <w:szCs w:val="26"/>
          <w:lang w:eastAsia="ru-RU"/>
        </w:rPr>
        <w:t>Толоконского</w:t>
      </w:r>
      <w:proofErr w:type="spellEnd"/>
      <w:r w:rsidRPr="00812EFE">
        <w:rPr>
          <w:rFonts w:ascii="Arial" w:eastAsia="Times New Roman" w:hAnsi="Arial" w:cs="Arial"/>
          <w:sz w:val="26"/>
          <w:szCs w:val="26"/>
          <w:lang w:eastAsia="ru-RU"/>
        </w:rPr>
        <w:t>, Губернатора Красноярского края;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Arial Unicode MS" w:hAnsi="Arial" w:cs="Arial"/>
          <w:sz w:val="26"/>
          <w:szCs w:val="26"/>
          <w:lang w:eastAsia="ru-RU"/>
        </w:rPr>
        <w:t>выступление А.М. Клешко, заместителя председателя Законодательного Собрания Красноярского края;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выступление Л.В. </w:t>
      </w:r>
      <w:proofErr w:type="spellStart"/>
      <w:r w:rsidRPr="00812EFE">
        <w:rPr>
          <w:rFonts w:ascii="Arial" w:eastAsia="Times New Roman" w:hAnsi="Arial" w:cs="Arial"/>
          <w:sz w:val="26"/>
          <w:szCs w:val="26"/>
          <w:lang w:eastAsia="ru-RU"/>
        </w:rPr>
        <w:t>Косарынцевой</w:t>
      </w:r>
      <w:proofErr w:type="spellEnd"/>
      <w:r w:rsidRPr="00812EFE">
        <w:rPr>
          <w:rFonts w:ascii="Arial" w:eastAsia="Times New Roman" w:hAnsi="Arial" w:cs="Arial"/>
          <w:sz w:val="26"/>
          <w:szCs w:val="26"/>
          <w:lang w:eastAsia="ru-RU"/>
        </w:rPr>
        <w:t>, председателя Красноярской территориальной (краевой) организации Профсоюза работников народного образования и науки Российской Федерации;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Arial Unicode MS" w:hAnsi="Arial" w:cs="Arial"/>
          <w:sz w:val="26"/>
          <w:szCs w:val="26"/>
          <w:lang w:eastAsia="ru-RU"/>
        </w:rPr>
        <w:t xml:space="preserve">доклад С.И. Маковской, министра образования Красноярского края, 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Arial Unicode MS" w:hAnsi="Arial" w:cs="Arial"/>
          <w:b/>
          <w:bCs/>
          <w:color w:val="000000"/>
          <w:sz w:val="26"/>
          <w:szCs w:val="26"/>
        </w:rPr>
        <w:t>решили: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I.</w:t>
      </w:r>
      <w:r w:rsidRPr="00812EF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812EFE">
        <w:rPr>
          <w:rFonts w:ascii="Arial" w:eastAsia="Times New Roman" w:hAnsi="Arial" w:cs="Arial"/>
          <w:sz w:val="26"/>
          <w:szCs w:val="26"/>
          <w:lang w:eastAsia="ru-RU"/>
        </w:rPr>
        <w:t>Признать удовлетворительной работу по решению задач, поставленных краевым августовским педагогическим советом и Губернатором Красноярского края в 2015 году.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II.</w:t>
      </w:r>
      <w:r w:rsidRPr="00812EF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12EFE">
        <w:rPr>
          <w:rFonts w:ascii="Arial" w:eastAsia="Times New Roman" w:hAnsi="Arial" w:cs="Arial"/>
          <w:sz w:val="26"/>
          <w:szCs w:val="26"/>
          <w:lang w:eastAsia="ru-RU"/>
        </w:rPr>
        <w:t xml:space="preserve">Приоритетом развития региональной образовательной политики определить реализацию краевых проектов, обеспечивающих достижение </w:t>
      </w:r>
      <w:r w:rsidRPr="00812EF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новых образовательных результатов в масштабах краевой системы образования.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Arial" w:eastAsia="Times New Roman" w:hAnsi="Arial" w:cs="Arial"/>
          <w:sz w:val="26"/>
          <w:szCs w:val="26"/>
          <w:lang w:eastAsia="ru-RU"/>
        </w:rPr>
        <w:t>III.</w:t>
      </w:r>
      <w:r w:rsidRPr="00812EF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12EFE">
        <w:rPr>
          <w:rFonts w:ascii="Arial" w:eastAsia="Times New Roman" w:hAnsi="Arial" w:cs="Arial"/>
          <w:sz w:val="26"/>
          <w:szCs w:val="26"/>
          <w:lang w:eastAsia="ru-RU"/>
        </w:rPr>
        <w:t xml:space="preserve">Принять следующие </w:t>
      </w:r>
      <w:r w:rsidRPr="00812E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ключевые задачи</w:t>
      </w:r>
      <w:r w:rsidRPr="00812EFE">
        <w:rPr>
          <w:rFonts w:ascii="Arial" w:eastAsia="Times New Roman" w:hAnsi="Arial" w:cs="Arial"/>
          <w:sz w:val="26"/>
          <w:szCs w:val="26"/>
          <w:lang w:eastAsia="ru-RU"/>
        </w:rPr>
        <w:t xml:space="preserve"> для системы образования Красноярского края на 2016-2017 учебный год:</w:t>
      </w:r>
    </w:p>
    <w:p w:rsidR="00812EFE" w:rsidRPr="00812EFE" w:rsidRDefault="00812EFE" w:rsidP="00812E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divId w:val="1160924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 направлении: «Управление качеством образования»: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Обеспечить в муниципальных образованиях края условия для организации и проведения профессиональной экспертизы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взаимоэкспертизы</w:t>
            </w:r>
            <w:proofErr w:type="spellEnd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образовательных программ дошкольного образования и реализуемых на их основе практик (разработать нормативную базу, регламенты, провести апробацию).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4" type="#_x0000_t75" style="width:20.25pt;height:18pt" o:ole="">
                        <v:imagedata r:id="rId5" o:title=""/>
                      </v:shape>
                      <w:control r:id="rId6" w:name="DefaultOcxName" w:shapeid="_x0000_i129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93" type="#_x0000_t75" style="width:20.25pt;height:18pt" o:ole="">
                        <v:imagedata r:id="rId5" o:title=""/>
                      </v:shape>
                      <w:control r:id="rId7" w:name="DefaultOcxName1" w:shapeid="_x0000_i129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92" type="#_x0000_t75" style="width:20.25pt;height:18pt" o:ole="">
                        <v:imagedata r:id="rId5" o:title=""/>
                      </v:shape>
                      <w:control r:id="rId8" w:name="DefaultOcxName2" w:shapeid="_x0000_i129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Организовать тиражирование успешных практик введения федеральных государственных образовательных стандартов дошкольного образования, включая практики создания условий для формирования инициативы и самостоятельности дошкольников.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91" type="#_x0000_t75" style="width:20.25pt;height:18pt" o:ole="">
                        <v:imagedata r:id="rId5" o:title=""/>
                      </v:shape>
                      <w:control r:id="rId9" w:name="DefaultOcxName3" w:shapeid="_x0000_i129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90" type="#_x0000_t75" style="width:20.25pt;height:18pt" o:ole="">
                        <v:imagedata r:id="rId5" o:title=""/>
                      </v:shape>
                      <w:control r:id="rId10" w:name="DefaultOcxName4" w:shapeid="_x0000_i129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9" type="#_x0000_t75" style="width:20.25pt;height:18pt" o:ole="">
                        <v:imagedata r:id="rId5" o:title=""/>
                      </v:shape>
                      <w:control r:id="rId11" w:name="DefaultOcxName5" w:shapeid="_x0000_i128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Определить основным показателем качества образования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начальной школе динамику индивидуальных результатов. Создать в каждом муниципалитете не менее 2-х площадок, тиражирующих опыт организации поддерживающего оценивания.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8" type="#_x0000_t75" style="width:20.25pt;height:18pt" o:ole="">
                        <v:imagedata r:id="rId5" o:title=""/>
                      </v:shape>
                      <w:control r:id="rId12" w:name="DefaultOcxName6" w:shapeid="_x0000_i128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7" type="#_x0000_t75" style="width:20.25pt;height:18pt" o:ole="">
                        <v:imagedata r:id="rId5" o:title=""/>
                      </v:shape>
                      <w:control r:id="rId13" w:name="DefaultOcxName7" w:shapeid="_x0000_i128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6" type="#_x0000_t75" style="width:20.25pt;height:18pt" o:ole="">
                        <v:imagedata r:id="rId5" o:title=""/>
                      </v:shape>
                      <w:control r:id="rId14" w:name="DefaultOcxName8" w:shapeid="_x0000_i128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Продолжить формирование краевой системы оценки качества для всех уровней общего образования, единых инструментов для оценки новых образовательных результатов.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5" type="#_x0000_t75" style="width:20.25pt;height:18pt" o:ole="">
                        <v:imagedata r:id="rId5" o:title=""/>
                      </v:shape>
                      <w:control r:id="rId15" w:name="DefaultOcxName9" w:shapeid="_x0000_i128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4" type="#_x0000_t75" style="width:20.25pt;height:18pt" o:ole="">
                        <v:imagedata r:id="rId5" o:title=""/>
                      </v:shape>
                      <w:control r:id="rId16" w:name="DefaultOcxName10" w:shapeid="_x0000_i128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3" type="#_x0000_t75" style="width:20.25pt;height:18pt" o:ole="">
                        <v:imagedata r:id="rId5" o:title=""/>
                      </v:shape>
                      <w:control r:id="rId17" w:name="DefaultOcxName11" w:shapeid="_x0000_i128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Обеспечить координацию и поддержку методических объединений учителей-предметников, включая сетевые, с целью формирования экспертных сообществ, поддержки широкого обсуждения новых концепций предметных областей и путей их реализации.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2" type="#_x0000_t75" style="width:20.25pt;height:18pt" o:ole="">
                        <v:imagedata r:id="rId5" o:title=""/>
                      </v:shape>
                      <w:control r:id="rId18" w:name="DefaultOcxName12" w:shapeid="_x0000_i128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1" type="#_x0000_t75" style="width:20.25pt;height:18pt" o:ole="">
                        <v:imagedata r:id="rId5" o:title=""/>
                      </v:shape>
                      <w:control r:id="rId19" w:name="DefaultOcxName13" w:shapeid="_x0000_i128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80" type="#_x0000_t75" style="width:20.25pt;height:18pt" o:ole="">
                        <v:imagedata r:id="rId5" o:title=""/>
                      </v:shape>
                      <w:control r:id="rId20" w:name="DefaultOcxName14" w:shapeid="_x0000_i128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Разработать и реализовать план мероприятий, направленный на повышение качества естественнонаучного образования.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9" type="#_x0000_t75" style="width:20.25pt;height:18pt" o:ole="">
                        <v:imagedata r:id="rId5" o:title=""/>
                      </v:shape>
                      <w:control r:id="rId21" w:name="DefaultOcxName15" w:shapeid="_x0000_i127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8" type="#_x0000_t75" style="width:20.25pt;height:18pt" o:ole="">
                        <v:imagedata r:id="rId5" o:title=""/>
                      </v:shape>
                      <w:control r:id="rId22" w:name="DefaultOcxName16" w:shapeid="_x0000_i127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7" type="#_x0000_t75" style="width:20.25pt;height:18pt" o:ole="">
                        <v:imagedata r:id="rId5" o:title=""/>
                      </v:shape>
                      <w:control r:id="rId23" w:name="DefaultOcxName17" w:shapeid="_x0000_i127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Обновить содержание программ круглогодичных школ интеллектуального роста в целях обеспечения новых образовательных результатов одаренных школьников.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6" type="#_x0000_t75" style="width:20.25pt;height:18pt" o:ole="">
                        <v:imagedata r:id="rId5" o:title=""/>
                      </v:shape>
                      <w:control r:id="rId24" w:name="DefaultOcxName18" w:shapeid="_x0000_i127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5" type="#_x0000_t75" style="width:20.25pt;height:18pt" o:ole="">
                        <v:imagedata r:id="rId5" o:title=""/>
                      </v:shape>
                      <w:control r:id="rId25" w:name="DefaultOcxName19" w:shapeid="_x0000_i127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4" type="#_x0000_t75" style="width:20.25pt;height:18pt" o:ole="">
                        <v:imagedata r:id="rId5" o:title=""/>
                      </v:shape>
                      <w:control r:id="rId26" w:name="DefaultOcxName20" w:shapeid="_x0000_i127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Обобщить опыт специализированных классов по созданию образовательной среды для обучения детей с повышенными образовательными возможностями и обеспечить 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тиражирование лучших практик.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3" type="#_x0000_t75" style="width:20.25pt;height:18pt" o:ole="">
                        <v:imagedata r:id="rId5" o:title=""/>
                      </v:shape>
                      <w:control r:id="rId27" w:name="DefaultOcxName21" w:shapeid="_x0000_i127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2" type="#_x0000_t75" style="width:20.25pt;height:18pt" o:ole="">
                        <v:imagedata r:id="rId5" o:title=""/>
                      </v:shape>
                      <w:control r:id="rId28" w:name="DefaultOcxName22" w:shapeid="_x0000_i127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1" type="#_x0000_t75" style="width:20.25pt;height:18pt" o:ole="">
                        <v:imagedata r:id="rId5" o:title=""/>
                      </v:shape>
                      <w:control r:id="rId29" w:name="DefaultOcxName23" w:shapeid="_x0000_i127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1.9. Разработать предложения по организации и содержанию деятельности физико-математической школы при Сибирском федеральном университете.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70" type="#_x0000_t75" style="width:20.25pt;height:18pt" o:ole="">
                        <v:imagedata r:id="rId5" o:title=""/>
                      </v:shape>
                      <w:control r:id="rId30" w:name="DefaultOcxName24" w:shapeid="_x0000_i127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9" type="#_x0000_t75" style="width:20.25pt;height:18pt" o:ole="">
                        <v:imagedata r:id="rId5" o:title=""/>
                      </v:shape>
                      <w:control r:id="rId31" w:name="DefaultOcxName25" w:shapeid="_x0000_i126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8" type="#_x0000_t75" style="width:20.25pt;height:18pt" o:ole="">
                        <v:imagedata r:id="rId5" o:title=""/>
                      </v:shape>
                      <w:control r:id="rId32" w:name="DefaultOcxName26" w:shapeid="_x0000_i126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Разработать концепцию развития сельской школы и начать ее внедрение.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7" type="#_x0000_t75" style="width:20.25pt;height:18pt" o:ole="">
                        <v:imagedata r:id="rId5" o:title=""/>
                      </v:shape>
                      <w:control r:id="rId33" w:name="DefaultOcxName27" w:shapeid="_x0000_i126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6" type="#_x0000_t75" style="width:20.25pt;height:18pt" o:ole="">
                        <v:imagedata r:id="rId5" o:title=""/>
                      </v:shape>
                      <w:control r:id="rId34" w:name="DefaultOcxName28" w:shapeid="_x0000_i126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5" type="#_x0000_t75" style="width:20.25pt;height:18pt" o:ole="">
                        <v:imagedata r:id="rId5" o:title=""/>
                      </v:shape>
                      <w:control r:id="rId35" w:name="DefaultOcxName29" w:shapeid="_x0000_i126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Организовать работу 15 школьных </w:t>
            </w:r>
            <w:proofErr w:type="spellStart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информационно-библи¬о¬течных</w:t>
            </w:r>
            <w:proofErr w:type="spellEnd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центров, отвечающих современным требованиям.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4" type="#_x0000_t75" style="width:20.25pt;height:18pt" o:ole="">
                        <v:imagedata r:id="rId5" o:title=""/>
                      </v:shape>
                      <w:control r:id="rId36" w:name="DefaultOcxName30" w:shapeid="_x0000_i126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3" type="#_x0000_t75" style="width:20.25pt;height:18pt" o:ole="">
                        <v:imagedata r:id="rId5" o:title=""/>
                      </v:shape>
                      <w:control r:id="rId37" w:name="DefaultOcxName31" w:shapeid="_x0000_i126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2" type="#_x0000_t75" style="width:20.25pt;height:18pt" o:ole="">
                        <v:imagedata r:id="rId5" o:title=""/>
                      </v:shape>
                      <w:control r:id="rId38" w:name="DefaultOcxName32" w:shapeid="_x0000_i126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Продолжить создание </w:t>
            </w:r>
            <w:proofErr w:type="spellStart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универсальной среды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образовательных организациях края, включая школы, дошкольные образовательные учреждения, учреждения дополнительного образования.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1" type="#_x0000_t75" style="width:20.25pt;height:18pt" o:ole="">
                        <v:imagedata r:id="rId5" o:title=""/>
                      </v:shape>
                      <w:control r:id="rId39" w:name="DefaultOcxName33" w:shapeid="_x0000_i126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60" type="#_x0000_t75" style="width:20.25pt;height:18pt" o:ole="">
                        <v:imagedata r:id="rId5" o:title=""/>
                      </v:shape>
                      <w:control r:id="rId40" w:name="DefaultOcxName34" w:shapeid="_x0000_i126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9" type="#_x0000_t75" style="width:20.25pt;height:18pt" o:ole="">
                        <v:imagedata r:id="rId5" o:title=""/>
                      </v:shape>
                      <w:control r:id="rId41" w:name="DefaultOcxName35" w:shapeid="_x0000_i125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Обеспечить при взаимодействии с организациями среднего профессионального образования, организациями высшего образования, дополнительного профессионального образования профессиональную переподготовку и повышение квалификации педагогических и руководящих работников образовательных организаций, реализующих федеральные государственные образовательные стандарты для детей с ограниченными возможностями здоровья.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8" type="#_x0000_t75" style="width:20.25pt;height:18pt" o:ole="">
                        <v:imagedata r:id="rId5" o:title=""/>
                      </v:shape>
                      <w:control r:id="rId42" w:name="DefaultOcxName36" w:shapeid="_x0000_i125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7" type="#_x0000_t75" style="width:20.25pt;height:18pt" o:ole="">
                        <v:imagedata r:id="rId5" o:title=""/>
                      </v:shape>
                      <w:control r:id="rId43" w:name="DefaultOcxName37" w:shapeid="_x0000_i125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6" type="#_x0000_t75" style="width:20.25pt;height:18pt" o:ole="">
                        <v:imagedata r:id="rId5" o:title=""/>
                      </v:shape>
                      <w:control r:id="rId44" w:name="DefaultOcxName38" w:shapeid="_x0000_i125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 Создать региональные базовые площадки гражданско-патриотического, духовно-нравственного воспитания, поддержки семейного воспитания.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5" type="#_x0000_t75" style="width:20.25pt;height:18pt" o:ole="">
                        <v:imagedata r:id="rId5" o:title=""/>
                      </v:shape>
                      <w:control r:id="rId45" w:name="DefaultOcxName39" w:shapeid="_x0000_i125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4" type="#_x0000_t75" style="width:20.25pt;height:18pt" o:ole="">
                        <v:imagedata r:id="rId5" o:title=""/>
                      </v:shape>
                      <w:control r:id="rId46" w:name="DefaultOcxName40" w:shapeid="_x0000_i125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3" type="#_x0000_t75" style="width:20.25pt;height:18pt" o:ole="">
                        <v:imagedata r:id="rId5" o:title=""/>
                      </v:shape>
                      <w:control r:id="rId47" w:name="DefaultOcxName41" w:shapeid="_x0000_i125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Провести мониторинг качества реализации федеральных государственных образовательных стандартов начального общего, основного общего образования в пилотных школах.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2" type="#_x0000_t75" style="width:20.25pt;height:18pt" o:ole="">
                        <v:imagedata r:id="rId5" o:title=""/>
                      </v:shape>
                      <w:control r:id="rId48" w:name="DefaultOcxName42" w:shapeid="_x0000_i125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1" type="#_x0000_t75" style="width:20.25pt;height:18pt" o:ole="">
                        <v:imagedata r:id="rId5" o:title=""/>
                      </v:shape>
                      <w:control r:id="rId49" w:name="DefaultOcxName43" w:shapeid="_x0000_i125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50" type="#_x0000_t75" style="width:20.25pt;height:18pt" o:ole="">
                        <v:imagedata r:id="rId5" o:title=""/>
                      </v:shape>
                      <w:control r:id="rId50" w:name="DefaultOcxName44" w:shapeid="_x0000_i125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 Разработать региональную программу обновления содержания и технологий дополнительного образования в Красноярском крае, направленную на </w:t>
            </w:r>
            <w:proofErr w:type="spellStart"/>
            <w:proofErr w:type="gramStart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 детей, обеспечение их социальной адаптации, личностного и профессионального самоопределения.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9" type="#_x0000_t75" style="width:20.25pt;height:18pt" o:ole="">
                        <v:imagedata r:id="rId5" o:title=""/>
                      </v:shape>
                      <w:control r:id="rId51" w:name="DefaultOcxName45" w:shapeid="_x0000_i124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8" type="#_x0000_t75" style="width:20.25pt;height:18pt" o:ole="">
                        <v:imagedata r:id="rId5" o:title=""/>
                      </v:shape>
                      <w:control r:id="rId52" w:name="DefaultOcxName46" w:shapeid="_x0000_i124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7" type="#_x0000_t75" style="width:20.25pt;height:18pt" o:ole="">
                        <v:imagedata r:id="rId5" o:title=""/>
                      </v:shape>
                      <w:control r:id="rId53" w:name="DefaultOcxName47" w:shapeid="_x0000_i124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 направлении «Кадры и инфраструктура их развития»: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В целях обеспечения образовательных организаций Красноярского края современными высококвалифицированными педагогическими кадрами, соответствующими требованиям профессиональных стандартов разработать концепцию развития педагогического образования в Красноярском крае.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6" type="#_x0000_t75" style="width:20.25pt;height:18pt" o:ole="">
                        <v:imagedata r:id="rId5" o:title=""/>
                      </v:shape>
                      <w:control r:id="rId54" w:name="DefaultOcxName48" w:shapeid="_x0000_i124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5" type="#_x0000_t75" style="width:20.25pt;height:18pt" o:ole="">
                        <v:imagedata r:id="rId5" o:title=""/>
                      </v:shape>
                      <w:control r:id="rId55" w:name="DefaultOcxName49" w:shapeid="_x0000_i124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4" type="#_x0000_t75" style="width:20.25pt;height:18pt" o:ole="">
                        <v:imagedata r:id="rId5" o:title=""/>
                      </v:shape>
                      <w:control r:id="rId56" w:name="DefaultOcxName50" w:shapeid="_x0000_i124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Обеспечить условия для формирования актуальных педагогических квалификаций и их сертификации в крае.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object w:dxaOrig="1440" w:dyaOrig="1440">
                      <v:shape id="_x0000_i1243" type="#_x0000_t75" style="width:20.25pt;height:18pt" o:ole="">
                        <v:imagedata r:id="rId5" o:title=""/>
                      </v:shape>
                      <w:control r:id="rId57" w:name="DefaultOcxName51" w:shapeid="_x0000_i124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2" type="#_x0000_t75" style="width:20.25pt;height:18pt" o:ole="">
                        <v:imagedata r:id="rId5" o:title=""/>
                      </v:shape>
                      <w:control r:id="rId58" w:name="DefaultOcxName52" w:shapeid="_x0000_i124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1" type="#_x0000_t75" style="width:20.25pt;height:18pt" o:ole="">
                        <v:imagedata r:id="rId5" o:title=""/>
                      </v:shape>
                      <w:control r:id="rId59" w:name="DefaultOcxName53" w:shapeid="_x0000_i124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Обеспечить введение единого регионального квалификационного экзамена для выпускников педагогических специальностей: «Дошкольное образование» и «Преподавание в начальных классах» высших и средних профессиональных организаций.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40" type="#_x0000_t75" style="width:20.25pt;height:18pt" o:ole="">
                        <v:imagedata r:id="rId5" o:title=""/>
                      </v:shape>
                      <w:control r:id="rId60" w:name="DefaultOcxName54" w:shapeid="_x0000_i124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9" type="#_x0000_t75" style="width:20.25pt;height:18pt" o:ole="">
                        <v:imagedata r:id="rId5" o:title=""/>
                      </v:shape>
                      <w:control r:id="rId61" w:name="DefaultOcxName55" w:shapeid="_x0000_i123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8" type="#_x0000_t75" style="width:20.25pt;height:18pt" o:ole="">
                        <v:imagedata r:id="rId5" o:title=""/>
                      </v:shape>
                      <w:control r:id="rId62" w:name="DefaultOcxName56" w:shapeid="_x0000_i123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Провести экспертизу результатов работы муниципальных пилотных площадок по введению профессионального стандарта педагога, организовать тиражирование успешных практик.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7" type="#_x0000_t75" style="width:20.25pt;height:18pt" o:ole="">
                        <v:imagedata r:id="rId5" o:title=""/>
                      </v:shape>
                      <w:control r:id="rId63" w:name="DefaultOcxName57" w:shapeid="_x0000_i123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6" type="#_x0000_t75" style="width:20.25pt;height:18pt" o:ole="">
                        <v:imagedata r:id="rId5" o:title=""/>
                      </v:shape>
                      <w:control r:id="rId64" w:name="DefaultOcxName58" w:shapeid="_x0000_i123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5" type="#_x0000_t75" style="width:20.25pt;height:18pt" o:ole="">
                        <v:imagedata r:id="rId5" o:title=""/>
                      </v:shape>
                      <w:control r:id="rId65" w:name="DefaultOcxName59" w:shapeid="_x0000_i123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Создать условия для формирования системы оценки квалификаций педагогов образовательной организации (процедуры, инструментарий) на основе профессионального стандарта.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4" type="#_x0000_t75" style="width:20.25pt;height:18pt" o:ole="">
                        <v:imagedata r:id="rId5" o:title=""/>
                      </v:shape>
                      <w:control r:id="rId66" w:name="DefaultOcxName60" w:shapeid="_x0000_i123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3" type="#_x0000_t75" style="width:20.25pt;height:18pt" o:ole="">
                        <v:imagedata r:id="rId5" o:title=""/>
                      </v:shape>
                      <w:control r:id="rId67" w:name="DefaultOcxName61" w:shapeid="_x0000_i123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2" type="#_x0000_t75" style="width:20.25pt;height:18pt" o:ole="">
                        <v:imagedata r:id="rId5" o:title=""/>
                      </v:shape>
                      <w:control r:id="rId68" w:name="DefaultOcxName62" w:shapeid="_x0000_i123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Продолжить реализацию мероприятий, направленных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усиление </w:t>
            </w:r>
            <w:proofErr w:type="gramStart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практико-ориентированности</w:t>
            </w:r>
            <w:proofErr w:type="gramEnd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профессиональных программ через создание стажерских площадок, разработку индивидуальных образовательных маршрутов, обучение педагогических команд.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1" type="#_x0000_t75" style="width:20.25pt;height:18pt" o:ole="">
                        <v:imagedata r:id="rId5" o:title=""/>
                      </v:shape>
                      <w:control r:id="rId69" w:name="DefaultOcxName63" w:shapeid="_x0000_i123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30" type="#_x0000_t75" style="width:20.25pt;height:18pt" o:ole="">
                        <v:imagedata r:id="rId5" o:title=""/>
                      </v:shape>
                      <w:control r:id="rId70" w:name="DefaultOcxName64" w:shapeid="_x0000_i123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9" type="#_x0000_t75" style="width:20.25pt;height:18pt" o:ole="">
                        <v:imagedata r:id="rId5" o:title=""/>
                      </v:shape>
                      <w:control r:id="rId71" w:name="DefaultOcxName65" w:shapeid="_x0000_i122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Для эффективной социальной и профессиональной адаптации молодых педагогов, их профессионального развития создать условия для формирования системы менторского сопровождения (наставничества) молодых педагогов, для развития проекта «Поддержка проектных инициатив молодых педагогов Красноярского края»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8" type="#_x0000_t75" style="width:20.25pt;height:18pt" o:ole="">
                        <v:imagedata r:id="rId5" o:title=""/>
                      </v:shape>
                      <w:control r:id="rId72" w:name="DefaultOcxName66" w:shapeid="_x0000_i122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7" type="#_x0000_t75" style="width:20.25pt;height:18pt" o:ole="">
                        <v:imagedata r:id="rId5" o:title=""/>
                      </v:shape>
                      <w:control r:id="rId73" w:name="DefaultOcxName67" w:shapeid="_x0000_i122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6" type="#_x0000_t75" style="width:20.25pt;height:18pt" o:ole="">
                        <v:imagedata r:id="rId5" o:title=""/>
                      </v:shape>
                      <w:control r:id="rId74" w:name="DefaultOcxName68" w:shapeid="_x0000_i122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В направлении «Территориальные программы и сетевые кооперации»: </w:t>
            </w: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Ввести в практику управления проведение муниципальных мониторингов качества образования.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5" type="#_x0000_t75" style="width:20.25pt;height:18pt" o:ole="">
                        <v:imagedata r:id="rId5" o:title=""/>
                      </v:shape>
                      <w:control r:id="rId75" w:name="DefaultOcxName69" w:shapeid="_x0000_i122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4" type="#_x0000_t75" style="width:20.25pt;height:18pt" o:ole="">
                        <v:imagedata r:id="rId5" o:title=""/>
                      </v:shape>
                      <w:control r:id="rId76" w:name="DefaultOcxName70" w:shapeid="_x0000_i122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3" type="#_x0000_t75" style="width:20.25pt;height:18pt" o:ole="">
                        <v:imagedata r:id="rId5" o:title=""/>
                      </v:shape>
                      <w:control r:id="rId77" w:name="DefaultOcxName71" w:shapeid="_x0000_i122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Апробировать в 7 муниципальных районах и городских округах Красноярского края инвариант показателей мониторинга результативности региональной образовательной политики.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2" type="#_x0000_t75" style="width:20.25pt;height:18pt" o:ole="">
                        <v:imagedata r:id="rId5" o:title=""/>
                      </v:shape>
                      <w:control r:id="rId78" w:name="DefaultOcxName72" w:shapeid="_x0000_i122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1" type="#_x0000_t75" style="width:20.25pt;height:18pt" o:ole="">
                        <v:imagedata r:id="rId5" o:title=""/>
                      </v:shape>
                      <w:control r:id="rId79" w:name="DefaultOcxName73" w:shapeid="_x0000_i122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20" type="#_x0000_t75" style="width:20.25pt;height:18pt" o:ole="">
                        <v:imagedata r:id="rId5" o:title=""/>
                      </v:shape>
                      <w:control r:id="rId80" w:name="DefaultOcxName74" w:shapeid="_x0000_i122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Распространить практику независимой оценки качества образования как инструмента государственно-общественного диалога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вопросах управления качеством и достижения новых образовательных результатов.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9" type="#_x0000_t75" style="width:20.25pt;height:18pt" o:ole="">
                        <v:imagedata r:id="rId5" o:title=""/>
                      </v:shape>
                      <w:control r:id="rId81" w:name="DefaultOcxName75" w:shapeid="_x0000_i121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8" type="#_x0000_t75" style="width:20.25pt;height:18pt" o:ole="">
                        <v:imagedata r:id="rId5" o:title=""/>
                      </v:shape>
                      <w:control r:id="rId82" w:name="DefaultOcxName76" w:shapeid="_x0000_i121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7" type="#_x0000_t75" style="width:20.25pt;height:18pt" o:ole="">
                        <v:imagedata r:id="rId5" o:title=""/>
                      </v:shape>
                      <w:control r:id="rId83" w:name="DefaultOcxName77" w:shapeid="_x0000_i121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Разработать систему выравнивания существующих межшкольных различий по образовательным результатам путем внедрения моделей поддержки школ с низкими результатами обучения и школ, функционирующих в неблагоприятных социальных условиях.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6" type="#_x0000_t75" style="width:20.25pt;height:18pt" o:ole="">
                        <v:imagedata r:id="rId5" o:title=""/>
                      </v:shape>
                      <w:control r:id="rId84" w:name="DefaultOcxName78" w:shapeid="_x0000_i121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5" type="#_x0000_t75" style="width:20.25pt;height:18pt" o:ole="">
                        <v:imagedata r:id="rId5" o:title=""/>
                      </v:shape>
                      <w:control r:id="rId85" w:name="DefaultOcxName79" w:shapeid="_x0000_i121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4" type="#_x0000_t75" style="width:20.25pt;height:18pt" o:ole="">
                        <v:imagedata r:id="rId5" o:title=""/>
                      </v:shape>
                      <w:control r:id="rId86" w:name="DefaultOcxName80" w:shapeid="_x0000_i1214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В направлении «Развитие системы профессионального образования»: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Обеспечить переход на новое качество подготовки по наиболее востребованным в крае профессиям посредством привлечения ведущих предприятий, профессиональных сообществ и создания центров подготовки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сельского хозяйства, промышленной автоматики, инклюзивного профессионального образования.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3" type="#_x0000_t75" style="width:20.25pt;height:18pt" o:ole="">
                        <v:imagedata r:id="rId5" o:title=""/>
                      </v:shape>
                      <w:control r:id="rId87" w:name="DefaultOcxName81" w:shapeid="_x0000_i1213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2" type="#_x0000_t75" style="width:20.25pt;height:18pt" o:ole="">
                        <v:imagedata r:id="rId5" o:title=""/>
                      </v:shape>
                      <w:control r:id="rId88" w:name="DefaultOcxName82" w:shapeid="_x0000_i1212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1" type="#_x0000_t75" style="width:20.25pt;height:18pt" o:ole="">
                        <v:imagedata r:id="rId5" o:title=""/>
                      </v:shape>
                      <w:control r:id="rId89" w:name="DefaultOcxName83" w:shapeid="_x0000_i1211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Осуществить подготовку мастеров производственного обучения, преподавателей в области оценивания образовательных результатов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международным стандартам. Организовать проведение демонстрационного экзамена по стандартам </w:t>
            </w:r>
            <w:proofErr w:type="spellStart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10 компетенциям.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10" type="#_x0000_t75" style="width:20.25pt;height:18pt" o:ole="">
                        <v:imagedata r:id="rId5" o:title=""/>
                      </v:shape>
                      <w:control r:id="rId90" w:name="DefaultOcxName84" w:shapeid="_x0000_i1210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09" type="#_x0000_t75" style="width:20.25pt;height:18pt" o:ole="">
                        <v:imagedata r:id="rId5" o:title=""/>
                      </v:shape>
                      <w:control r:id="rId91" w:name="DefaultOcxName85" w:shapeid="_x0000_i1209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08" type="#_x0000_t75" style="width:20.25pt;height:18pt" o:ole="">
                        <v:imagedata r:id="rId5" o:title=""/>
                      </v:shape>
                      <w:control r:id="rId92" w:name="DefaultOcxName86" w:shapeid="_x0000_i1208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FE" w:rsidRPr="00812EFE" w:rsidTr="00812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Провести апробацию концепции </w:t>
            </w:r>
            <w:proofErr w:type="spellStart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обучающихся из категории детей-сирот во время их обучения</w:t>
            </w:r>
            <w:r w:rsidRPr="0081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профессиональных образовательных организациях в 3 территориях края. 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463"/>
              <w:gridCol w:w="3644"/>
            </w:tblGrid>
            <w:tr w:rsidR="00812EFE" w:rsidRPr="00812EFE" w:rsidTr="0081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07" type="#_x0000_t75" style="width:20.25pt;height:18pt" o:ole="">
                        <v:imagedata r:id="rId5" o:title=""/>
                      </v:shape>
                      <w:control r:id="rId93" w:name="DefaultOcxName87" w:shapeid="_x0000_i1207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06" type="#_x0000_t75" style="width:20.25pt;height:18pt" o:ole="">
                        <v:imagedata r:id="rId5" o:title=""/>
                      </v:shape>
                      <w:control r:id="rId94" w:name="DefaultOcxName88" w:shapeid="_x0000_i1206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EFE" w:rsidRPr="00812EFE" w:rsidRDefault="00812EFE" w:rsidP="0081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205" type="#_x0000_t75" style="width:20.25pt;height:18pt" o:ole="">
                        <v:imagedata r:id="rId5" o:title=""/>
                      </v:shape>
                      <w:control r:id="rId95" w:name="DefaultOcxName89" w:shapeid="_x0000_i1205"/>
                    </w:object>
                  </w:r>
                  <w:r w:rsidRPr="0081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Воздержался</w:t>
                  </w:r>
                </w:p>
              </w:tc>
            </w:tr>
          </w:tbl>
          <w:p w:rsidR="00812EFE" w:rsidRPr="00812EFE" w:rsidRDefault="00812EFE" w:rsidP="0081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EFE" w:rsidRPr="00812EFE" w:rsidRDefault="00812EFE" w:rsidP="0081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7715" w:rsidRDefault="00B97715">
      <w:bookmarkStart w:id="0" w:name="_GoBack"/>
      <w:bookmarkEnd w:id="0"/>
    </w:p>
    <w:sectPr w:rsidR="00B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E8"/>
    <w:rsid w:val="006238E8"/>
    <w:rsid w:val="00812EFE"/>
    <w:rsid w:val="00B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9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2016-09-22T17:06:00Z</dcterms:created>
  <dcterms:modified xsi:type="dcterms:W3CDTF">2016-09-22T17:06:00Z</dcterms:modified>
</cp:coreProperties>
</file>